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57B" w:rsidRDefault="00FB057B" w:rsidP="00C37E65">
      <w:pPr>
        <w:jc w:val="center"/>
        <w:rPr>
          <w:u w:val="single"/>
        </w:rPr>
      </w:pPr>
      <w:bookmarkStart w:id="0" w:name="_GoBack"/>
      <w:bookmarkEnd w:id="0"/>
      <w:r w:rsidRPr="00FB057B">
        <w:rPr>
          <w:u w:val="single"/>
        </w:rPr>
        <w:t xml:space="preserve">FILM VIEWING PARENTAL CONSENT </w:t>
      </w:r>
      <w:r w:rsidR="00934722">
        <w:rPr>
          <w:u w:val="single"/>
        </w:rPr>
        <w:t>and PROTOCOL</w:t>
      </w:r>
    </w:p>
    <w:p w:rsidR="002425F1" w:rsidRDefault="002866DE" w:rsidP="000636A5">
      <w:r>
        <w:t>August 22, 2016</w:t>
      </w:r>
    </w:p>
    <w:p w:rsidR="000636A5" w:rsidRDefault="000636A5" w:rsidP="000636A5">
      <w:r>
        <w:t>To: Parent or Guardian</w:t>
      </w:r>
    </w:p>
    <w:p w:rsidR="002425F1" w:rsidRDefault="000636A5" w:rsidP="002425F1">
      <w:pPr>
        <w:pStyle w:val="NoSpacing"/>
      </w:pPr>
      <w:r>
        <w:t>Fro</w:t>
      </w:r>
      <w:r w:rsidR="00934722">
        <w:t xml:space="preserve">m:  </w:t>
      </w:r>
      <w:r w:rsidR="002425F1">
        <w:t xml:space="preserve">Cary Lynn Diaz </w:t>
      </w:r>
    </w:p>
    <w:p w:rsidR="002425F1" w:rsidRDefault="002425F1" w:rsidP="00D75573">
      <w:pPr>
        <w:pStyle w:val="NoSpacing"/>
      </w:pPr>
      <w:r>
        <w:t xml:space="preserve">             </w:t>
      </w:r>
      <w:r w:rsidR="00934722">
        <w:t>Foreign Language Department</w:t>
      </w:r>
      <w:r>
        <w:t xml:space="preserve"> </w:t>
      </w:r>
    </w:p>
    <w:p w:rsidR="00D75573" w:rsidRDefault="00D75573" w:rsidP="00D75573">
      <w:pPr>
        <w:pStyle w:val="NoSpacing"/>
      </w:pPr>
    </w:p>
    <w:p w:rsidR="000636A5" w:rsidRDefault="000636A5" w:rsidP="00FB057B">
      <w:r>
        <w:t xml:space="preserve">As a requirement of the foreign language program, students are required to view films for their linguistic, literary and cultural content.  As evidenced in pedagogical literature, </w:t>
      </w:r>
      <w:r w:rsidRPr="000636A5">
        <w:t xml:space="preserve">films constitute a </w:t>
      </w:r>
      <w:r>
        <w:t xml:space="preserve">valid </w:t>
      </w:r>
      <w:r w:rsidRPr="000636A5">
        <w:t>source of authentic materials.</w:t>
      </w:r>
      <w:r>
        <w:t xml:space="preserve"> </w:t>
      </w:r>
      <w:r w:rsidR="00D245FC">
        <w:t xml:space="preserve">   Not only is it profitable for their literary value, but also provide students with enhanced learning opportunities.  </w:t>
      </w:r>
    </w:p>
    <w:p w:rsidR="00D245FC" w:rsidRDefault="000636A5" w:rsidP="00FB057B">
      <w:r>
        <w:t xml:space="preserve">For example, </w:t>
      </w:r>
      <w:proofErr w:type="spellStart"/>
      <w:r>
        <w:t>Beeching</w:t>
      </w:r>
      <w:proofErr w:type="spellEnd"/>
      <w:r>
        <w:t xml:space="preserve"> (1982) stressed</w:t>
      </w:r>
      <w:r w:rsidRPr="000636A5">
        <w:t xml:space="preserve"> the</w:t>
      </w:r>
      <w:r>
        <w:t>”</w:t>
      </w:r>
      <w:r w:rsidRPr="000636A5">
        <w:t xml:space="preserve"> role of authentic material for the teaching of foreign languages and culture versus the artificiality of prepared pedago</w:t>
      </w:r>
      <w:r>
        <w:t>gical materials</w:t>
      </w:r>
      <w:r w:rsidRPr="000636A5">
        <w:t>.</w:t>
      </w:r>
      <w:r w:rsidR="00B7108C">
        <w:t>”</w:t>
      </w:r>
      <w:r>
        <w:t xml:space="preserve">  Through film, students listen to </w:t>
      </w:r>
      <w:r w:rsidRPr="00FB057B">
        <w:t>language</w:t>
      </w:r>
      <w:r w:rsidR="00FB057B" w:rsidRPr="00FB057B">
        <w:t xml:space="preserve"> withi</w:t>
      </w:r>
      <w:r>
        <w:t xml:space="preserve">n a visual and emotional context that helps in </w:t>
      </w:r>
      <w:r w:rsidR="00FB057B" w:rsidRPr="00FB057B">
        <w:t>comprehension</w:t>
      </w:r>
      <w:r>
        <w:t>.</w:t>
      </w:r>
      <w:r w:rsidR="00D245FC">
        <w:t xml:space="preserve">  </w:t>
      </w:r>
      <w:r>
        <w:t>Also, film</w:t>
      </w:r>
      <w:r w:rsidR="00D245FC">
        <w:t xml:space="preserve"> </w:t>
      </w:r>
      <w:r w:rsidR="00FB057B" w:rsidRPr="00FB057B">
        <w:t>complement</w:t>
      </w:r>
      <w:r>
        <w:t xml:space="preserve">s </w:t>
      </w:r>
      <w:r w:rsidR="00FB057B" w:rsidRPr="00FB057B">
        <w:t>writt</w:t>
      </w:r>
      <w:r>
        <w:t>en texts, motivate</w:t>
      </w:r>
      <w:r w:rsidR="00D245FC">
        <w:t>s</w:t>
      </w:r>
      <w:r>
        <w:t xml:space="preserve"> students</w:t>
      </w:r>
      <w:r w:rsidR="00FB057B" w:rsidRPr="00FB057B">
        <w:t xml:space="preserve">, </w:t>
      </w:r>
      <w:r w:rsidR="00D245FC">
        <w:t>increases knowledge of the target countries</w:t>
      </w:r>
      <w:r w:rsidR="00FB057B" w:rsidRPr="00FB057B">
        <w:t xml:space="preserve"> and culture</w:t>
      </w:r>
      <w:r w:rsidR="00934722">
        <w:t>s</w:t>
      </w:r>
      <w:r w:rsidR="00D245FC">
        <w:t xml:space="preserve"> and assists in the natural progression</w:t>
      </w:r>
      <w:r w:rsidR="00FB057B" w:rsidRPr="00FB057B">
        <w:t xml:space="preserve"> from listening to speaking and writing.</w:t>
      </w:r>
    </w:p>
    <w:p w:rsidR="00D245FC" w:rsidRDefault="00C37E65" w:rsidP="00FB057B">
      <w:r>
        <w:t>Therefore, foreign students</w:t>
      </w:r>
      <w:r w:rsidR="00D245FC">
        <w:t xml:space="preserve"> view films as part of their language study.  Due to the nature of foreign films, adult content or language is often present; therefore the department requests parental consent to</w:t>
      </w:r>
      <w:r w:rsidR="00B7108C">
        <w:t xml:space="preserve"> participate</w:t>
      </w:r>
      <w:r w:rsidR="00D245FC">
        <w:t>.  Films shown have been reviewed for academic content and appropriat</w:t>
      </w:r>
      <w:r>
        <w:t xml:space="preserve">eness by the departmental chair following district and school policies.  </w:t>
      </w:r>
    </w:p>
    <w:p w:rsidR="00C37E65" w:rsidRDefault="00D245FC" w:rsidP="00FB057B">
      <w:r>
        <w:t>In the case, that a student does not receive parental consent to participate, an alternate assignment will be provided.</w:t>
      </w:r>
      <w:r w:rsidR="00C37E65">
        <w:t xml:space="preserve">  Please feel free to contact me at 305.532.4515 </w:t>
      </w:r>
      <w:proofErr w:type="spellStart"/>
      <w:r w:rsidR="00C37E65">
        <w:t>ext</w:t>
      </w:r>
      <w:proofErr w:type="spellEnd"/>
      <w:r w:rsidR="00C37E65">
        <w:t xml:space="preserve"> 2177 or via email, if you require any additional information.  </w:t>
      </w:r>
    </w:p>
    <w:p w:rsidR="00934722" w:rsidRDefault="00934722" w:rsidP="00FB057B">
      <w:r>
        <w:t xml:space="preserve">Examples of pedagogical literature supporting film in class:  </w:t>
      </w:r>
    </w:p>
    <w:p w:rsidR="00934722" w:rsidRPr="00D75573" w:rsidRDefault="00934722" w:rsidP="00934722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D75573">
        <w:rPr>
          <w:sz w:val="20"/>
          <w:szCs w:val="20"/>
        </w:rPr>
        <w:t>Beeching</w:t>
      </w:r>
      <w:proofErr w:type="spellEnd"/>
      <w:r w:rsidRPr="00D75573">
        <w:rPr>
          <w:sz w:val="20"/>
          <w:szCs w:val="20"/>
        </w:rPr>
        <w:t>, K. (1982). "Authentic Materials". The British Journal of Language Training. 20, (1) 17-20.</w:t>
      </w:r>
    </w:p>
    <w:p w:rsidR="00FB057B" w:rsidRPr="00D75573" w:rsidRDefault="00FB057B" w:rsidP="0093472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75573">
        <w:rPr>
          <w:sz w:val="20"/>
          <w:szCs w:val="20"/>
        </w:rPr>
        <w:t xml:space="preserve">Chung, J. M., &amp; Huang, S. C. (1998). The Effects of Three Aural Advance Organizers for Video Viewing in a Foreign Language Classroom. </w:t>
      </w:r>
      <w:r w:rsidRPr="00D75573">
        <w:rPr>
          <w:i/>
          <w:iCs/>
          <w:sz w:val="20"/>
          <w:szCs w:val="20"/>
        </w:rPr>
        <w:t>System, 26</w:t>
      </w:r>
      <w:r w:rsidRPr="00D75573">
        <w:rPr>
          <w:sz w:val="20"/>
          <w:szCs w:val="20"/>
        </w:rPr>
        <w:t xml:space="preserve">, 553-565. </w:t>
      </w:r>
    </w:p>
    <w:p w:rsidR="00FB057B" w:rsidRPr="00D75573" w:rsidRDefault="00FB057B" w:rsidP="00934722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D75573">
        <w:rPr>
          <w:sz w:val="20"/>
          <w:szCs w:val="20"/>
        </w:rPr>
        <w:t>Eken</w:t>
      </w:r>
      <w:proofErr w:type="spellEnd"/>
      <w:r w:rsidRPr="00D75573">
        <w:rPr>
          <w:sz w:val="20"/>
          <w:szCs w:val="20"/>
        </w:rPr>
        <w:t xml:space="preserve">, K. (2003). 'You've Got Mail': A Film Workshop. </w:t>
      </w:r>
      <w:r w:rsidRPr="00D75573">
        <w:rPr>
          <w:i/>
          <w:iCs/>
          <w:sz w:val="20"/>
          <w:szCs w:val="20"/>
        </w:rPr>
        <w:t>ELT Journal, 57</w:t>
      </w:r>
      <w:r w:rsidRPr="00D75573">
        <w:rPr>
          <w:sz w:val="20"/>
          <w:szCs w:val="20"/>
        </w:rPr>
        <w:t xml:space="preserve">(1), 51-59. </w:t>
      </w:r>
    </w:p>
    <w:p w:rsidR="00FB057B" w:rsidRPr="00D75573" w:rsidRDefault="00FB057B" w:rsidP="0093472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75573">
        <w:rPr>
          <w:sz w:val="20"/>
          <w:szCs w:val="20"/>
        </w:rPr>
        <w:t xml:space="preserve">Herron, C., </w:t>
      </w:r>
      <w:proofErr w:type="spellStart"/>
      <w:r w:rsidRPr="00D75573">
        <w:rPr>
          <w:sz w:val="20"/>
          <w:szCs w:val="20"/>
        </w:rPr>
        <w:t>Dubreil</w:t>
      </w:r>
      <w:proofErr w:type="spellEnd"/>
      <w:r w:rsidRPr="00D75573">
        <w:rPr>
          <w:sz w:val="20"/>
          <w:szCs w:val="20"/>
        </w:rPr>
        <w:t>, S., Corrie, C., &amp; Cole, S. P. (2002). A Classroom Investigation: Can Video Improve Intermediate-Level French Language Students'</w:t>
      </w:r>
    </w:p>
    <w:p w:rsidR="002866DE" w:rsidRPr="002866DE" w:rsidRDefault="00FB057B" w:rsidP="002866DE">
      <w:pPr>
        <w:pStyle w:val="ListParagraph"/>
        <w:numPr>
          <w:ilvl w:val="0"/>
          <w:numId w:val="2"/>
        </w:numPr>
      </w:pPr>
      <w:r w:rsidRPr="00D75573">
        <w:rPr>
          <w:sz w:val="20"/>
          <w:szCs w:val="20"/>
        </w:rPr>
        <w:t>Snyder, H. and Colon, I. (1989). "Foreign language acquisition and audio-visual aids." Foreign Language Annals, 21 343-348.</w:t>
      </w:r>
    </w:p>
    <w:p w:rsidR="00C37E65" w:rsidRDefault="00934722" w:rsidP="002866DE">
      <w:pPr>
        <w:ind w:left="360"/>
      </w:pPr>
      <w:r>
        <w:t>____________________________________________________________________________</w:t>
      </w:r>
    </w:p>
    <w:p w:rsidR="002866DE" w:rsidRDefault="00C37E65" w:rsidP="002866DE">
      <w:pPr>
        <w:pBdr>
          <w:bottom w:val="single" w:sz="12" w:space="1" w:color="auto"/>
        </w:pBdr>
        <w:ind w:left="360"/>
      </w:pPr>
      <w:r>
        <w:t>I allow ________________</w:t>
      </w:r>
      <w:r w:rsidR="002866DE">
        <w:t>______</w:t>
      </w:r>
      <w:r w:rsidR="00D75573">
        <w:t>__</w:t>
      </w:r>
      <w:r w:rsidR="002866DE">
        <w:t xml:space="preserve"> </w:t>
      </w:r>
      <w:r>
        <w:t xml:space="preserve">(please print), my child, </w:t>
      </w:r>
      <w:r w:rsidR="00D75573">
        <w:t>to participate</w:t>
      </w:r>
      <w:r w:rsidR="002866DE">
        <w:t xml:space="preserve"> in film activities</w:t>
      </w:r>
      <w:r w:rsidR="00D75573">
        <w:t>.</w:t>
      </w:r>
    </w:p>
    <w:p w:rsidR="002866DE" w:rsidRDefault="00C37E65" w:rsidP="002866DE">
      <w:pPr>
        <w:pBdr>
          <w:bottom w:val="single" w:sz="12" w:space="1" w:color="auto"/>
        </w:pBdr>
        <w:ind w:left="360"/>
        <w:jc w:val="center"/>
      </w:pPr>
      <w:r>
        <w:t>___________</w:t>
      </w:r>
      <w:r w:rsidR="002866DE">
        <w:t>______</w:t>
      </w:r>
      <w:r>
        <w:t>_______</w:t>
      </w:r>
      <w:r w:rsidR="002866DE">
        <w:t xml:space="preserve"> (</w:t>
      </w:r>
      <w:r>
        <w:t>Parent/ Guardian name printed)</w:t>
      </w:r>
      <w:r w:rsidR="002866DE">
        <w:t xml:space="preserve"> _____________________(signature)</w:t>
      </w:r>
    </w:p>
    <w:p w:rsidR="002866DE" w:rsidRDefault="002866DE" w:rsidP="002866DE">
      <w:pPr>
        <w:pBdr>
          <w:bottom w:val="single" w:sz="12" w:space="1" w:color="auto"/>
        </w:pBdr>
        <w:ind w:left="360"/>
        <w:jc w:val="center"/>
      </w:pPr>
      <w:r>
        <w:t>Date:  _______________________</w:t>
      </w:r>
    </w:p>
    <w:p w:rsidR="00C37E65" w:rsidRDefault="002866DE" w:rsidP="002866DE">
      <w:pPr>
        <w:pBdr>
          <w:bottom w:val="single" w:sz="12" w:space="1" w:color="auto"/>
        </w:pBdr>
        <w:ind w:left="360"/>
        <w:jc w:val="center"/>
      </w:pPr>
      <w:r>
        <w:lastRenderedPageBreak/>
        <w:t xml:space="preserve">  </w:t>
      </w:r>
    </w:p>
    <w:p w:rsidR="00D75573" w:rsidRDefault="00D75573" w:rsidP="00C37E65">
      <w:pPr>
        <w:pBdr>
          <w:bottom w:val="single" w:sz="12" w:space="1" w:color="auto"/>
        </w:pBdr>
        <w:ind w:left="360"/>
      </w:pPr>
    </w:p>
    <w:p w:rsidR="00D75573" w:rsidRDefault="00D75573" w:rsidP="00C37E65">
      <w:pPr>
        <w:pBdr>
          <w:bottom w:val="single" w:sz="12" w:space="1" w:color="auto"/>
        </w:pBdr>
        <w:ind w:left="360"/>
      </w:pPr>
    </w:p>
    <w:p w:rsidR="00D75573" w:rsidRDefault="00D75573" w:rsidP="00C37E65">
      <w:pPr>
        <w:pBdr>
          <w:bottom w:val="single" w:sz="12" w:space="1" w:color="auto"/>
        </w:pBdr>
        <w:ind w:left="360"/>
      </w:pPr>
    </w:p>
    <w:p w:rsidR="00D75573" w:rsidRDefault="00D75573" w:rsidP="00C37E65">
      <w:pPr>
        <w:pBdr>
          <w:bottom w:val="single" w:sz="12" w:space="1" w:color="auto"/>
        </w:pBdr>
        <w:ind w:left="360"/>
      </w:pPr>
    </w:p>
    <w:p w:rsidR="00D75573" w:rsidRDefault="00D75573" w:rsidP="00C37E65">
      <w:pPr>
        <w:pBdr>
          <w:bottom w:val="single" w:sz="12" w:space="1" w:color="auto"/>
        </w:pBdr>
        <w:ind w:left="360"/>
      </w:pPr>
    </w:p>
    <w:p w:rsidR="00D75573" w:rsidRDefault="00D75573" w:rsidP="00C37E65">
      <w:pPr>
        <w:pBdr>
          <w:bottom w:val="single" w:sz="12" w:space="1" w:color="auto"/>
        </w:pBdr>
        <w:ind w:left="360"/>
      </w:pPr>
    </w:p>
    <w:p w:rsidR="00D75573" w:rsidRDefault="00D75573" w:rsidP="00C37E65">
      <w:pPr>
        <w:pBdr>
          <w:bottom w:val="single" w:sz="12" w:space="1" w:color="auto"/>
        </w:pBdr>
        <w:ind w:left="360"/>
      </w:pPr>
    </w:p>
    <w:p w:rsidR="00C37E65" w:rsidRDefault="00C37E65" w:rsidP="00C37E65">
      <w:pPr>
        <w:pBdr>
          <w:bottom w:val="single" w:sz="12" w:space="1" w:color="auto"/>
        </w:pBdr>
      </w:pPr>
    </w:p>
    <w:sectPr w:rsidR="00C37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4816"/>
    <w:multiLevelType w:val="hybridMultilevel"/>
    <w:tmpl w:val="3E8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329D6"/>
    <w:multiLevelType w:val="hybridMultilevel"/>
    <w:tmpl w:val="3E8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7B"/>
    <w:rsid w:val="000636A5"/>
    <w:rsid w:val="002425F1"/>
    <w:rsid w:val="00282902"/>
    <w:rsid w:val="002866DE"/>
    <w:rsid w:val="006A512B"/>
    <w:rsid w:val="00934722"/>
    <w:rsid w:val="00B7108C"/>
    <w:rsid w:val="00C37E65"/>
    <w:rsid w:val="00D245FC"/>
    <w:rsid w:val="00D75573"/>
    <w:rsid w:val="00FB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2DDC0A-2919-4014-BA40-85DEBD01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722"/>
    <w:pPr>
      <w:ind w:left="720"/>
      <w:contextualSpacing/>
    </w:pPr>
  </w:style>
  <w:style w:type="paragraph" w:styleId="NoSpacing">
    <w:name w:val="No Spacing"/>
    <w:uiPriority w:val="1"/>
    <w:qFormat/>
    <w:rsid w:val="002425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Diaz, Cary L.</dc:creator>
  <cp:lastModifiedBy>Diaz, Cary L.</cp:lastModifiedBy>
  <cp:revision>2</cp:revision>
  <cp:lastPrinted>2016-08-18T19:24:00Z</cp:lastPrinted>
  <dcterms:created xsi:type="dcterms:W3CDTF">2016-09-06T14:19:00Z</dcterms:created>
  <dcterms:modified xsi:type="dcterms:W3CDTF">2016-09-06T14:19:00Z</dcterms:modified>
</cp:coreProperties>
</file>